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B257E" w:rsidRDefault="00BB257E" w:rsidP="00F359AC">
      <w:pPr>
        <w:rPr>
          <w:rFonts w:ascii="Calibri" w:hAnsi="Calibri" w:cs="Arial"/>
          <w:b/>
        </w:rPr>
      </w:pPr>
      <w:bookmarkStart w:id="0" w:name="_GoBack"/>
      <w:bookmarkEnd w:id="0"/>
    </w:p>
    <w:p w:rsidR="00BB257E" w:rsidRDefault="00BB257E" w:rsidP="00F359AC">
      <w:pPr>
        <w:rPr>
          <w:rFonts w:ascii="Calibri" w:hAnsi="Calibri" w:cs="Arial"/>
          <w:b/>
        </w:rPr>
      </w:pPr>
    </w:p>
    <w:p w:rsidR="00BB257E" w:rsidRDefault="00BB257E" w:rsidP="00F359AC">
      <w:pPr>
        <w:rPr>
          <w:rFonts w:ascii="Calibri" w:hAnsi="Calibri" w:cs="Arial"/>
          <w:b/>
        </w:rPr>
      </w:pPr>
    </w:p>
    <w:p w:rsidR="00BB257E" w:rsidRDefault="00BB257E" w:rsidP="00F359AC">
      <w:pPr>
        <w:rPr>
          <w:rFonts w:ascii="Calibri" w:hAnsi="Calibri" w:cs="Arial"/>
          <w:b/>
        </w:rPr>
      </w:pPr>
    </w:p>
    <w:p w:rsidR="00BB257E" w:rsidRDefault="00BB257E" w:rsidP="00F359AC">
      <w:pPr>
        <w:rPr>
          <w:rFonts w:ascii="Calibri" w:hAnsi="Calibri" w:cs="Arial"/>
          <w:b/>
        </w:rPr>
      </w:pPr>
    </w:p>
    <w:p w:rsidR="00BB257E" w:rsidRDefault="00BB257E" w:rsidP="00F359AC">
      <w:pPr>
        <w:rPr>
          <w:rFonts w:ascii="Calibri" w:hAnsi="Calibri" w:cs="Arial"/>
          <w:b/>
        </w:rPr>
      </w:pPr>
    </w:p>
    <w:p w:rsidR="00BB257E" w:rsidRDefault="00BB257E" w:rsidP="00F359AC">
      <w:pPr>
        <w:rPr>
          <w:rFonts w:ascii="Calibri" w:hAnsi="Calibri" w:cs="Arial"/>
          <w:b/>
        </w:rPr>
      </w:pPr>
    </w:p>
    <w:p w:rsidR="00BB257E" w:rsidRDefault="00BB257E" w:rsidP="00F359AC">
      <w:pPr>
        <w:rPr>
          <w:rFonts w:ascii="Calibri" w:hAnsi="Calibri" w:cs="Arial"/>
          <w:b/>
        </w:rPr>
      </w:pPr>
    </w:p>
    <w:p w:rsidR="00BB257E" w:rsidRDefault="00BB257E" w:rsidP="00BB257E">
      <w:pPr>
        <w:pBdr>
          <w:top w:val="single" w:sz="18" w:space="1" w:color="4F81BD"/>
          <w:left w:val="single" w:sz="18" w:space="0" w:color="4F81BD"/>
          <w:bottom w:val="single" w:sz="18" w:space="1" w:color="4F81BD"/>
          <w:right w:val="single" w:sz="18" w:space="4" w:color="4F81BD"/>
        </w:pBdr>
        <w:overflowPunct w:val="0"/>
        <w:autoSpaceDE w:val="0"/>
        <w:spacing w:before="240" w:after="240" w:line="320" w:lineRule="exact"/>
        <w:jc w:val="center"/>
        <w:textAlignment w:val="baseline"/>
        <w:rPr>
          <w:rFonts w:ascii="Calibri" w:hAnsi="Calibri" w:cs="Cambria"/>
          <w:b/>
          <w:color w:val="4F81BD"/>
          <w:sz w:val="40"/>
          <w:szCs w:val="40"/>
        </w:rPr>
      </w:pPr>
    </w:p>
    <w:p w:rsidR="00BB257E" w:rsidRPr="00BB257E" w:rsidRDefault="00BB257E" w:rsidP="00BB257E">
      <w:pPr>
        <w:pBdr>
          <w:top w:val="single" w:sz="18" w:space="1" w:color="4F81BD"/>
          <w:left w:val="single" w:sz="18" w:space="0" w:color="4F81BD"/>
          <w:bottom w:val="single" w:sz="18" w:space="1" w:color="4F81BD"/>
          <w:right w:val="single" w:sz="18" w:space="4" w:color="4F81BD"/>
        </w:pBdr>
        <w:overflowPunct w:val="0"/>
        <w:autoSpaceDE w:val="0"/>
        <w:spacing w:before="240" w:after="240" w:line="320" w:lineRule="exact"/>
        <w:jc w:val="center"/>
        <w:textAlignment w:val="baseline"/>
        <w:rPr>
          <w:rFonts w:ascii="Calibri" w:hAnsi="Calibri" w:cs="Cambria"/>
          <w:b/>
          <w:color w:val="4F81BD"/>
          <w:sz w:val="40"/>
          <w:szCs w:val="40"/>
        </w:rPr>
      </w:pPr>
      <w:r w:rsidRPr="00BB257E">
        <w:rPr>
          <w:rFonts w:ascii="Calibri" w:hAnsi="Calibri" w:cs="Cambria"/>
          <w:b/>
          <w:color w:val="4F81BD"/>
          <w:sz w:val="40"/>
          <w:szCs w:val="40"/>
        </w:rPr>
        <w:t xml:space="preserve">Υπόδειγμα </w:t>
      </w:r>
      <w:r>
        <w:rPr>
          <w:rFonts w:ascii="Calibri" w:hAnsi="Calibri" w:cs="Cambria"/>
          <w:b/>
          <w:color w:val="4F81BD"/>
          <w:sz w:val="40"/>
          <w:szCs w:val="40"/>
        </w:rPr>
        <w:t>Εντύπου Οικονομικής Προσφοράς</w:t>
      </w:r>
      <w:r w:rsidRPr="00BB257E">
        <w:rPr>
          <w:rFonts w:ascii="Calibri" w:hAnsi="Calibri" w:cs="Cambria"/>
          <w:b/>
          <w:color w:val="4F81BD"/>
          <w:sz w:val="40"/>
          <w:szCs w:val="40"/>
        </w:rPr>
        <w:t xml:space="preserve"> </w:t>
      </w:r>
    </w:p>
    <w:p w:rsidR="00BB257E" w:rsidRPr="00BB257E" w:rsidRDefault="00BB257E" w:rsidP="00BB257E">
      <w:pPr>
        <w:pBdr>
          <w:top w:val="single" w:sz="18" w:space="1" w:color="4F81BD"/>
          <w:left w:val="single" w:sz="18" w:space="0" w:color="4F81BD"/>
          <w:bottom w:val="single" w:sz="18" w:space="1" w:color="4F81BD"/>
          <w:right w:val="single" w:sz="18" w:space="4" w:color="4F81BD"/>
        </w:pBdr>
        <w:overflowPunct w:val="0"/>
        <w:autoSpaceDE w:val="0"/>
        <w:spacing w:before="240" w:after="240" w:line="320" w:lineRule="exact"/>
        <w:jc w:val="center"/>
        <w:textAlignment w:val="baseline"/>
        <w:rPr>
          <w:rFonts w:ascii="Calibri" w:hAnsi="Calibri" w:cs="Cambria"/>
          <w:b/>
          <w:color w:val="4F81BD"/>
          <w:sz w:val="40"/>
          <w:szCs w:val="40"/>
        </w:rPr>
      </w:pPr>
      <w:r w:rsidRPr="00BB257E">
        <w:rPr>
          <w:rFonts w:ascii="Calibri" w:hAnsi="Calibri" w:cs="Cambria"/>
          <w:b/>
          <w:color w:val="4F81BD"/>
          <w:sz w:val="40"/>
          <w:szCs w:val="40"/>
        </w:rPr>
        <w:t>συνοπτικού διαγωνισμού</w:t>
      </w:r>
    </w:p>
    <w:p w:rsidR="00BB257E" w:rsidRPr="00BB257E" w:rsidRDefault="00BB257E" w:rsidP="00BB257E">
      <w:pPr>
        <w:pBdr>
          <w:top w:val="single" w:sz="18" w:space="1" w:color="4F81BD"/>
          <w:left w:val="single" w:sz="18" w:space="0" w:color="4F81BD"/>
          <w:bottom w:val="single" w:sz="18" w:space="1" w:color="4F81BD"/>
          <w:right w:val="single" w:sz="18" w:space="4" w:color="4F81BD"/>
        </w:pBdr>
        <w:overflowPunct w:val="0"/>
        <w:autoSpaceDE w:val="0"/>
        <w:spacing w:before="240" w:after="240" w:line="320" w:lineRule="exact"/>
        <w:jc w:val="center"/>
        <w:textAlignment w:val="baseline"/>
        <w:rPr>
          <w:rFonts w:ascii="Calibri" w:hAnsi="Calibri" w:cs="Cambria"/>
          <w:b/>
          <w:color w:val="4F81BD"/>
          <w:sz w:val="40"/>
          <w:szCs w:val="40"/>
        </w:rPr>
      </w:pPr>
      <w:r w:rsidRPr="00BB257E">
        <w:rPr>
          <w:rFonts w:ascii="Calibri" w:hAnsi="Calibri" w:cs="Cambria"/>
          <w:b/>
          <w:color w:val="4F81BD"/>
          <w:sz w:val="40"/>
          <w:szCs w:val="40"/>
        </w:rPr>
        <w:t xml:space="preserve">για την σύναψη δημοσίων συμβάσεων μελετών </w:t>
      </w:r>
    </w:p>
    <w:p w:rsidR="00BB257E" w:rsidRDefault="00BB257E" w:rsidP="00BB257E">
      <w:pPr>
        <w:pBdr>
          <w:top w:val="single" w:sz="18" w:space="1" w:color="4F81BD"/>
          <w:left w:val="single" w:sz="18" w:space="0" w:color="4F81BD"/>
          <w:bottom w:val="single" w:sz="18" w:space="1" w:color="4F81BD"/>
          <w:right w:val="single" w:sz="18" w:space="4" w:color="4F81BD"/>
        </w:pBdr>
        <w:overflowPunct w:val="0"/>
        <w:autoSpaceDE w:val="0"/>
        <w:spacing w:before="240" w:after="240" w:line="320" w:lineRule="exact"/>
        <w:jc w:val="center"/>
        <w:textAlignment w:val="baseline"/>
        <w:rPr>
          <w:rFonts w:ascii="Calibri" w:hAnsi="Calibri" w:cs="Cambria"/>
          <w:b/>
          <w:color w:val="4F81BD"/>
          <w:sz w:val="40"/>
          <w:szCs w:val="40"/>
        </w:rPr>
      </w:pPr>
      <w:r w:rsidRPr="00BB257E">
        <w:rPr>
          <w:rFonts w:ascii="Calibri" w:hAnsi="Calibri" w:cs="Cambria"/>
          <w:b/>
          <w:color w:val="4F81BD"/>
          <w:sz w:val="40"/>
          <w:szCs w:val="40"/>
        </w:rPr>
        <w:t>(</w:t>
      </w:r>
      <w:r w:rsidRPr="00BB257E">
        <w:rPr>
          <w:rFonts w:ascii="Calibri" w:hAnsi="Calibri" w:cs="Cambria"/>
          <w:b/>
          <w:color w:val="4F81BD"/>
          <w:sz w:val="40"/>
          <w:szCs w:val="40"/>
          <w:lang w:val="en-US"/>
        </w:rPr>
        <w:t>master</w:t>
      </w:r>
      <w:r w:rsidRPr="00BB257E">
        <w:rPr>
          <w:rFonts w:ascii="Calibri" w:hAnsi="Calibri" w:cs="Cambria"/>
          <w:b/>
          <w:color w:val="4F81BD"/>
          <w:sz w:val="40"/>
          <w:szCs w:val="40"/>
        </w:rPr>
        <w:t xml:space="preserve"> </w:t>
      </w:r>
      <w:r w:rsidRPr="00BB257E">
        <w:rPr>
          <w:rFonts w:ascii="Calibri" w:hAnsi="Calibri" w:cs="Cambria"/>
          <w:b/>
          <w:color w:val="4F81BD"/>
          <w:sz w:val="40"/>
          <w:szCs w:val="40"/>
          <w:lang w:val="en-US"/>
        </w:rPr>
        <w:t>plan</w:t>
      </w:r>
      <w:r w:rsidRPr="00BB257E">
        <w:rPr>
          <w:rFonts w:ascii="Calibri" w:hAnsi="Calibri" w:cs="Cambria"/>
          <w:b/>
          <w:color w:val="4F81BD"/>
          <w:sz w:val="40"/>
          <w:szCs w:val="40"/>
        </w:rPr>
        <w:t>)</w:t>
      </w:r>
    </w:p>
    <w:p w:rsidR="00BB257E" w:rsidRPr="00BB257E" w:rsidRDefault="00BB257E" w:rsidP="00BB257E">
      <w:pPr>
        <w:pBdr>
          <w:top w:val="single" w:sz="18" w:space="1" w:color="4F81BD"/>
          <w:left w:val="single" w:sz="18" w:space="0" w:color="4F81BD"/>
          <w:bottom w:val="single" w:sz="18" w:space="1" w:color="4F81BD"/>
          <w:right w:val="single" w:sz="18" w:space="4" w:color="4F81BD"/>
        </w:pBdr>
        <w:overflowPunct w:val="0"/>
        <w:autoSpaceDE w:val="0"/>
        <w:spacing w:before="240" w:after="240" w:line="320" w:lineRule="exact"/>
        <w:jc w:val="center"/>
        <w:textAlignment w:val="baseline"/>
        <w:rPr>
          <w:rFonts w:ascii="Calibri" w:hAnsi="Calibri" w:cs="Cambria"/>
          <w:b/>
          <w:color w:val="4F81BD"/>
          <w:sz w:val="40"/>
          <w:szCs w:val="40"/>
        </w:rPr>
      </w:pPr>
    </w:p>
    <w:p w:rsidR="00BB257E" w:rsidRDefault="00BB257E" w:rsidP="00F359AC">
      <w:pPr>
        <w:rPr>
          <w:rFonts w:ascii="Calibri" w:hAnsi="Calibri" w:cs="Arial"/>
          <w:b/>
        </w:rPr>
        <w:sectPr w:rsidR="00BB257E">
          <w:pgSz w:w="16838" w:h="11906" w:orient="landscape"/>
          <w:pgMar w:top="539" w:right="1134" w:bottom="851" w:left="1134" w:header="720" w:footer="720" w:gutter="0"/>
          <w:cols w:space="720"/>
          <w:docGrid w:linePitch="600" w:charSpace="32768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59"/>
        <w:gridCol w:w="1687"/>
        <w:gridCol w:w="6199"/>
      </w:tblGrid>
      <w:tr w:rsidR="008B1835" w:rsidRPr="003846E4" w:rsidTr="00A05D77">
        <w:trPr>
          <w:trHeight w:val="1079"/>
          <w:jc w:val="center"/>
        </w:trPr>
        <w:tc>
          <w:tcPr>
            <w:tcW w:w="6359" w:type="dxa"/>
            <w:shd w:val="clear" w:color="auto" w:fill="auto"/>
          </w:tcPr>
          <w:p w:rsidR="00F359AC" w:rsidRPr="003846E4" w:rsidRDefault="00F359AC" w:rsidP="00F359AC">
            <w:pPr>
              <w:rPr>
                <w:rFonts w:ascii="Calibri" w:hAnsi="Calibri" w:cs="Arial"/>
                <w:b/>
              </w:rPr>
            </w:pPr>
            <w:r w:rsidRPr="003846E4">
              <w:rPr>
                <w:rFonts w:ascii="Calibri" w:hAnsi="Calibri" w:cs="Arial"/>
                <w:b/>
              </w:rPr>
              <w:lastRenderedPageBreak/>
              <w:t>ΕΛΛΗΝΙΚΗ ΔΗΜΟΚΡΑΤΙΑ</w:t>
            </w:r>
          </w:p>
          <w:p w:rsidR="003B1E3A" w:rsidRPr="003846E4" w:rsidRDefault="003B1E3A" w:rsidP="00F359AC">
            <w:pPr>
              <w:rPr>
                <w:rFonts w:ascii="Calibri" w:hAnsi="Calibri" w:cs="Arial"/>
                <w:b/>
              </w:rPr>
            </w:pPr>
          </w:p>
          <w:p w:rsidR="00F359AC" w:rsidRPr="006663C4" w:rsidRDefault="003B1E3A" w:rsidP="00F359AC">
            <w:pPr>
              <w:rPr>
                <w:rFonts w:ascii="Calibri" w:hAnsi="Calibri" w:cs="Arial"/>
                <w:b/>
              </w:rPr>
            </w:pPr>
            <w:r w:rsidRPr="003846E4">
              <w:rPr>
                <w:rFonts w:ascii="Calibri" w:hAnsi="Calibri" w:cs="Arial"/>
                <w:b/>
              </w:rPr>
              <w:t xml:space="preserve">Δ.Ε.Υ.Α. </w:t>
            </w:r>
            <w:r w:rsidR="000A1E73" w:rsidRPr="006663C4">
              <w:rPr>
                <w:rFonts w:ascii="Calibri" w:hAnsi="Calibri" w:cs="Arial"/>
                <w:b/>
              </w:rPr>
              <w:t>…..</w:t>
            </w:r>
          </w:p>
          <w:p w:rsidR="003B1E3A" w:rsidRPr="003846E4" w:rsidRDefault="003B1E3A" w:rsidP="003B1E3A">
            <w:pPr>
              <w:rPr>
                <w:rFonts w:ascii="Calibri" w:hAnsi="Calibri" w:cs="Arial"/>
                <w:b/>
              </w:rPr>
            </w:pPr>
            <w:r w:rsidRPr="003846E4">
              <w:rPr>
                <w:rFonts w:ascii="Calibri" w:hAnsi="Calibri" w:cs="Arial"/>
                <w:b/>
              </w:rPr>
              <w:t>ΔΗΜΟΤΙΚΗ ΕΠΙΧΕΙΡΗΣΗ</w:t>
            </w:r>
          </w:p>
          <w:p w:rsidR="003B1E3A" w:rsidRPr="003846E4" w:rsidRDefault="003B1E3A" w:rsidP="003B1E3A">
            <w:pPr>
              <w:rPr>
                <w:rFonts w:ascii="Calibri" w:hAnsi="Calibri" w:cs="Arial"/>
                <w:b/>
              </w:rPr>
            </w:pPr>
            <w:r w:rsidRPr="003846E4">
              <w:rPr>
                <w:rFonts w:ascii="Calibri" w:hAnsi="Calibri" w:cs="Arial"/>
                <w:b/>
              </w:rPr>
              <w:t>ΥΔΡΕΥΣΗΣ ΑΠΟΧΕΤΕΥΣΗΣ</w:t>
            </w:r>
          </w:p>
          <w:p w:rsidR="008B1835" w:rsidRPr="003846E4" w:rsidRDefault="000A1E73" w:rsidP="003B1E3A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3846E4">
              <w:rPr>
                <w:rFonts w:ascii="Calibri" w:hAnsi="Calibri" w:cs="Arial"/>
                <w:b/>
                <w:lang w:val="en-US"/>
              </w:rPr>
              <w:t>….</w:t>
            </w:r>
          </w:p>
        </w:tc>
        <w:tc>
          <w:tcPr>
            <w:tcW w:w="1687" w:type="dxa"/>
            <w:shd w:val="clear" w:color="auto" w:fill="auto"/>
          </w:tcPr>
          <w:p w:rsidR="008B1835" w:rsidRPr="003846E4" w:rsidRDefault="008B1835">
            <w:pPr>
              <w:spacing w:line="360" w:lineRule="auto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3846E4">
              <w:rPr>
                <w:rFonts w:ascii="Calibri" w:hAnsi="Calibri" w:cs="Calibri"/>
                <w:b/>
                <w:sz w:val="20"/>
                <w:szCs w:val="20"/>
              </w:rPr>
              <w:t>ΑΝΤΙΚΕΙΜΕΝΟ:</w:t>
            </w:r>
          </w:p>
          <w:p w:rsidR="008B1835" w:rsidRPr="003846E4" w:rsidRDefault="008B1835">
            <w:pPr>
              <w:spacing w:line="360" w:lineRule="auto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8B1835" w:rsidRPr="003846E4" w:rsidRDefault="008B1835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199" w:type="dxa"/>
            <w:shd w:val="clear" w:color="auto" w:fill="auto"/>
          </w:tcPr>
          <w:p w:rsidR="003B1E3A" w:rsidRPr="003846E4" w:rsidRDefault="00F359AC" w:rsidP="003B1E3A">
            <w:pPr>
              <w:rPr>
                <w:rFonts w:ascii="Calibri" w:hAnsi="Calibri" w:cs="Calibri"/>
                <w:b/>
              </w:rPr>
            </w:pPr>
            <w:r w:rsidRPr="003846E4">
              <w:rPr>
                <w:rFonts w:ascii="Calibri" w:hAnsi="Calibri" w:cs="Calibri"/>
                <w:b/>
              </w:rPr>
              <w:t xml:space="preserve">ΕΚΠΟΝΗΣΗ </w:t>
            </w:r>
            <w:r w:rsidR="003B1E3A" w:rsidRPr="003846E4">
              <w:rPr>
                <w:rFonts w:ascii="Calibri" w:hAnsi="Calibri" w:cs="Calibri"/>
                <w:b/>
              </w:rPr>
              <w:t xml:space="preserve">ΜΕΛΕΤΗΣ ΓΕΝΙΚΟΥ ΣΧΕΔΙΟΥ ΥΔΡΕΥΣΗΣ (MASTERPLAN) Δ.Ε.Υ.Α. </w:t>
            </w:r>
            <w:r w:rsidR="000A1E73" w:rsidRPr="003846E4">
              <w:rPr>
                <w:rFonts w:ascii="Calibri" w:hAnsi="Calibri" w:cs="Calibri"/>
                <w:b/>
              </w:rPr>
              <w:t>……..</w:t>
            </w:r>
          </w:p>
          <w:p w:rsidR="008B1835" w:rsidRPr="003846E4" w:rsidRDefault="008B1835" w:rsidP="003B1E3A">
            <w:pPr>
              <w:rPr>
                <w:rFonts w:ascii="Calibri" w:hAnsi="Calibri"/>
              </w:rPr>
            </w:pPr>
          </w:p>
        </w:tc>
      </w:tr>
    </w:tbl>
    <w:p w:rsidR="008B1835" w:rsidRPr="003846E4" w:rsidRDefault="008B1835">
      <w:pPr>
        <w:rPr>
          <w:rFonts w:ascii="Calibri" w:hAnsi="Calibri" w:cs="Arial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18"/>
        <w:gridCol w:w="3535"/>
        <w:gridCol w:w="2835"/>
        <w:gridCol w:w="3617"/>
        <w:gridCol w:w="3896"/>
      </w:tblGrid>
      <w:tr w:rsidR="00A05D77" w:rsidRPr="003846E4" w:rsidTr="003846E4"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05D77" w:rsidRPr="003846E4" w:rsidRDefault="00A05D77" w:rsidP="003846E4">
            <w:pPr>
              <w:pStyle w:val="7"/>
              <w:rPr>
                <w:rFonts w:ascii="Calibri" w:hAnsi="Calibri" w:cs="Calibri"/>
                <w:sz w:val="22"/>
                <w:szCs w:val="22"/>
              </w:rPr>
            </w:pPr>
            <w:r w:rsidRPr="003846E4">
              <w:rPr>
                <w:rFonts w:ascii="Calibri" w:hAnsi="Calibri" w:cs="Calibri"/>
                <w:sz w:val="22"/>
                <w:szCs w:val="22"/>
              </w:rPr>
              <w:t>Α/Α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05D77" w:rsidRPr="003846E4" w:rsidRDefault="00A05D77" w:rsidP="003846E4">
            <w:pPr>
              <w:pStyle w:val="a8"/>
              <w:tabs>
                <w:tab w:val="clear" w:pos="4153"/>
                <w:tab w:val="clear" w:pos="8306"/>
              </w:tabs>
              <w:snapToGrid w:val="0"/>
              <w:jc w:val="center"/>
              <w:rPr>
                <w:rFonts w:ascii="Calibri" w:hAnsi="Calibri" w:cs="Calibri"/>
                <w:b/>
                <w:szCs w:val="22"/>
                <w:lang w:val="el-GR"/>
              </w:rPr>
            </w:pPr>
          </w:p>
          <w:p w:rsidR="00A05D77" w:rsidRPr="003846E4" w:rsidRDefault="00A05D77" w:rsidP="003846E4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szCs w:val="22"/>
                <w:lang w:val="el-GR"/>
              </w:rPr>
            </w:pPr>
            <w:r w:rsidRPr="003846E4">
              <w:rPr>
                <w:rFonts w:ascii="Calibri" w:hAnsi="Calibri" w:cs="Calibri"/>
                <w:b/>
                <w:szCs w:val="22"/>
                <w:lang w:val="el-GR"/>
              </w:rPr>
              <w:t>ΚΑΤΗΓΟΡΙΑ ΜΕΛΕΤΩΝ</w:t>
            </w:r>
          </w:p>
          <w:p w:rsidR="00A05D77" w:rsidRPr="003846E4" w:rsidRDefault="00A05D77" w:rsidP="003846E4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b/>
                <w:szCs w:val="22"/>
                <w:lang w:val="el-G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05D77" w:rsidRPr="003846E4" w:rsidRDefault="00A05D77" w:rsidP="003846E4">
            <w:pPr>
              <w:tabs>
                <w:tab w:val="left" w:pos="6480"/>
              </w:tabs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846E4">
              <w:rPr>
                <w:rFonts w:ascii="Calibri" w:hAnsi="Calibri" w:cs="Calibri"/>
                <w:b/>
                <w:sz w:val="22"/>
                <w:szCs w:val="22"/>
              </w:rPr>
              <w:t>ΠΡΟΕΚΤΙΜΩΜΕΝΗ ΑΜΟΙΒΗ ΦΑΚΕΛΟΥ ΕΡΓΟΥ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A05D77" w:rsidRPr="003846E4" w:rsidRDefault="00A05D77" w:rsidP="003846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846E4">
              <w:rPr>
                <w:rFonts w:ascii="Calibri" w:hAnsi="Calibri" w:cs="Calibri"/>
                <w:b/>
                <w:sz w:val="22"/>
                <w:szCs w:val="22"/>
              </w:rPr>
              <w:t>ΠΡΟΣΦΕΡΟΜΕΝΗ ΤΙΜΗ ΜΕΛΕΤΗΣ (Ολογράφως)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A05D77" w:rsidRPr="003846E4" w:rsidRDefault="00A05D77" w:rsidP="003846E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3846E4">
              <w:rPr>
                <w:rFonts w:ascii="Calibri" w:hAnsi="Calibri" w:cs="Calibri"/>
                <w:b/>
                <w:sz w:val="22"/>
                <w:szCs w:val="22"/>
              </w:rPr>
              <w:t>ΠΡΟΣΦΕΡΟΜΕΝΗ ΤΙΜΗ ΜΕΛΕΤΗΣ (Αριθμητικώς)</w:t>
            </w:r>
          </w:p>
        </w:tc>
      </w:tr>
    </w:tbl>
    <w:p w:rsidR="003B1E3A" w:rsidRPr="003846E4" w:rsidRDefault="003B1E3A">
      <w:pPr>
        <w:rPr>
          <w:rFonts w:ascii="Calibri" w:hAnsi="Calibri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69"/>
      </w:tblGrid>
      <w:tr w:rsidR="008B1835" w:rsidRPr="003846E4">
        <w:trPr>
          <w:trHeight w:val="53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1835" w:rsidRPr="003846E4" w:rsidRDefault="008B1835">
            <w:pPr>
              <w:rPr>
                <w:rFonts w:ascii="Calibri" w:hAnsi="Calibri"/>
              </w:rPr>
            </w:pPr>
            <w:r w:rsidRPr="003846E4">
              <w:rPr>
                <w:rFonts w:ascii="Calibri" w:hAnsi="Calibri" w:cs="Calibri"/>
                <w:b/>
                <w:lang w:val="en-US"/>
              </w:rPr>
              <w:t>A</w:t>
            </w:r>
            <w:r w:rsidRPr="003846E4">
              <w:rPr>
                <w:rFonts w:ascii="Calibri" w:hAnsi="Calibri" w:cs="Calibri"/>
                <w:b/>
              </w:rPr>
              <w:t>/</w:t>
            </w:r>
            <w:r w:rsidRPr="003846E4">
              <w:rPr>
                <w:rFonts w:ascii="Calibri" w:hAnsi="Calibri" w:cs="Calibri"/>
                <w:b/>
                <w:lang w:val="en-US"/>
              </w:rPr>
              <w:t>A</w:t>
            </w:r>
            <w:r w:rsidRPr="003846E4">
              <w:rPr>
                <w:rFonts w:ascii="Calibri" w:hAnsi="Calibri" w:cs="Calibri"/>
                <w:b/>
              </w:rPr>
              <w:t>:</w:t>
            </w:r>
          </w:p>
        </w:tc>
      </w:tr>
    </w:tbl>
    <w:p w:rsidR="008B1835" w:rsidRPr="006663C4" w:rsidRDefault="008B1835" w:rsidP="003846E4">
      <w:pPr>
        <w:pStyle w:val="4"/>
        <w:pBdr>
          <w:bottom w:val="single" w:sz="18" w:space="1" w:color="4F81BD"/>
        </w:pBdr>
        <w:jc w:val="center"/>
        <w:rPr>
          <w:rFonts w:ascii="Calibri" w:hAnsi="Calibri" w:cs="Calibri"/>
          <w:color w:val="4F81BD"/>
          <w:sz w:val="24"/>
        </w:rPr>
      </w:pPr>
      <w:r w:rsidRPr="003846E4">
        <w:rPr>
          <w:rFonts w:ascii="Calibri" w:hAnsi="Calibri" w:cs="Calibri"/>
          <w:color w:val="4F81BD"/>
          <w:sz w:val="28"/>
          <w:szCs w:val="28"/>
        </w:rPr>
        <w:t>ΕΝΤΥΠΟ    ΟΙΚΟΝΟΜΙΚΗΣ    ΠΡΟΣΦΟΡΑΣ</w:t>
      </w:r>
      <w:r w:rsidRPr="003846E4">
        <w:rPr>
          <w:rFonts w:ascii="Calibri" w:hAnsi="Calibri" w:cs="Calibri"/>
          <w:color w:val="4F81BD"/>
          <w:sz w:val="24"/>
        </w:rPr>
        <w:t xml:space="preserve">  (σε ευρώ)</w:t>
      </w:r>
    </w:p>
    <w:p w:rsidR="00A05D77" w:rsidRPr="006663C4" w:rsidRDefault="00A05D77" w:rsidP="00A05D77"/>
    <w:p w:rsidR="008B1835" w:rsidRPr="003846E4" w:rsidRDefault="008B1835">
      <w:pPr>
        <w:rPr>
          <w:rFonts w:ascii="Calibri" w:hAnsi="Calibri"/>
          <w:sz w:val="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38"/>
        <w:gridCol w:w="4088"/>
        <w:gridCol w:w="2966"/>
        <w:gridCol w:w="4590"/>
        <w:gridCol w:w="2304"/>
      </w:tblGrid>
      <w:tr w:rsidR="00C31A87" w:rsidRPr="003846E4" w:rsidTr="00A05D77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A87" w:rsidRPr="003846E4" w:rsidRDefault="00C31A87" w:rsidP="002F58CD">
            <w:pPr>
              <w:spacing w:line="280" w:lineRule="atLeast"/>
              <w:jc w:val="center"/>
              <w:rPr>
                <w:rFonts w:ascii="Calibri" w:hAnsi="Calibri" w:cs="Tahoma"/>
                <w:b/>
                <w:sz w:val="18"/>
                <w:szCs w:val="18"/>
                <w:lang w:val="en-US"/>
              </w:rPr>
            </w:pPr>
            <w:r w:rsidRPr="003846E4">
              <w:rPr>
                <w:rFonts w:ascii="Calibri" w:hAnsi="Calibri" w:cs="Tahoma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A87" w:rsidRPr="003846E4" w:rsidRDefault="00C31A87" w:rsidP="00A05D77">
            <w:pPr>
              <w:spacing w:line="280" w:lineRule="atLeast"/>
              <w:rPr>
                <w:rFonts w:ascii="Calibri" w:hAnsi="Calibri" w:cs="Tahoma"/>
                <w:b/>
                <w:sz w:val="18"/>
                <w:szCs w:val="18"/>
              </w:rPr>
            </w:pPr>
            <w:r w:rsidRPr="003846E4">
              <w:rPr>
                <w:rFonts w:ascii="Calibri" w:hAnsi="Calibri" w:cs="Tahoma"/>
                <w:b/>
                <w:sz w:val="18"/>
                <w:szCs w:val="18"/>
              </w:rPr>
              <w:t xml:space="preserve">Υδραυλική </w:t>
            </w:r>
            <w:r w:rsidRPr="003846E4">
              <w:rPr>
                <w:rFonts w:ascii="Calibri" w:hAnsi="Calibri" w:cs="Tahoma"/>
                <w:b/>
                <w:sz w:val="18"/>
                <w:szCs w:val="18"/>
                <w:lang w:val="en-US"/>
              </w:rPr>
              <w:t>M</w:t>
            </w:r>
            <w:proofErr w:type="spellStart"/>
            <w:r w:rsidRPr="003846E4">
              <w:rPr>
                <w:rFonts w:ascii="Calibri" w:hAnsi="Calibri" w:cs="Tahoma"/>
                <w:b/>
                <w:sz w:val="18"/>
                <w:szCs w:val="18"/>
              </w:rPr>
              <w:t>ελέτη</w:t>
            </w:r>
            <w:proofErr w:type="spellEnd"/>
          </w:p>
          <w:p w:rsidR="00C31A87" w:rsidRPr="003846E4" w:rsidRDefault="00C31A87" w:rsidP="00A05D77">
            <w:pPr>
              <w:spacing w:line="280" w:lineRule="atLeast"/>
              <w:rPr>
                <w:rFonts w:ascii="Calibri" w:hAnsi="Calibri" w:cs="Tahoma"/>
                <w:b/>
                <w:sz w:val="18"/>
                <w:szCs w:val="18"/>
              </w:rPr>
            </w:pPr>
            <w:r w:rsidRPr="003846E4">
              <w:rPr>
                <w:rFonts w:ascii="Calibri" w:hAnsi="Calibri" w:cs="Tahoma"/>
                <w:b/>
                <w:sz w:val="18"/>
                <w:szCs w:val="18"/>
              </w:rPr>
              <w:t xml:space="preserve"> (Κατ. 13)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A87" w:rsidRPr="003846E4" w:rsidRDefault="000A1E73" w:rsidP="002F58CD">
            <w:pPr>
              <w:spacing w:line="280" w:lineRule="atLeast"/>
              <w:jc w:val="right"/>
              <w:rPr>
                <w:rFonts w:ascii="Calibri" w:hAnsi="Calibri" w:cs="Tahoma"/>
                <w:i/>
                <w:sz w:val="18"/>
                <w:szCs w:val="18"/>
              </w:rPr>
            </w:pPr>
            <w:r w:rsidRPr="003846E4">
              <w:rPr>
                <w:rFonts w:ascii="Calibri" w:hAnsi="Calibri" w:cs="Tahoma"/>
                <w:i/>
                <w:sz w:val="18"/>
                <w:szCs w:val="18"/>
              </w:rPr>
              <w:t>21.654,</w:t>
            </w:r>
            <w:r w:rsidRPr="003846E4">
              <w:rPr>
                <w:rFonts w:ascii="Calibri" w:hAnsi="Calibri" w:cs="Tahoma"/>
                <w:i/>
                <w:sz w:val="18"/>
                <w:szCs w:val="18"/>
                <w:lang w:val="en-US"/>
              </w:rPr>
              <w:t>0</w:t>
            </w:r>
            <w:r w:rsidRPr="003846E4">
              <w:rPr>
                <w:rFonts w:ascii="Calibri" w:hAnsi="Calibri" w:cs="Tahoma"/>
                <w:i/>
                <w:sz w:val="18"/>
                <w:szCs w:val="18"/>
              </w:rPr>
              <w:t>0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87" w:rsidRPr="003846E4" w:rsidRDefault="00C31A87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1A87" w:rsidRPr="003846E4" w:rsidRDefault="00C31A87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C31A87" w:rsidRPr="003846E4" w:rsidTr="00A05D77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A87" w:rsidRPr="003846E4" w:rsidRDefault="00C31A87" w:rsidP="002F58CD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3846E4">
              <w:rPr>
                <w:rFonts w:ascii="Calibri" w:hAnsi="Calibri" w:cs="Tahoma"/>
                <w:b/>
                <w:sz w:val="18"/>
                <w:szCs w:val="18"/>
              </w:rPr>
              <w:t>2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A87" w:rsidRPr="003846E4" w:rsidRDefault="00C31A87" w:rsidP="00A05D7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846E4">
              <w:rPr>
                <w:rFonts w:ascii="Calibri" w:hAnsi="Calibri" w:cs="Tahoma"/>
                <w:b/>
                <w:sz w:val="18"/>
                <w:szCs w:val="18"/>
              </w:rPr>
              <w:t xml:space="preserve">Περιβαλλοντική </w:t>
            </w:r>
            <w:r w:rsidRPr="003846E4">
              <w:rPr>
                <w:rFonts w:ascii="Calibri" w:hAnsi="Calibri" w:cs="Tahoma"/>
                <w:b/>
                <w:sz w:val="18"/>
                <w:szCs w:val="18"/>
                <w:lang w:val="en-US"/>
              </w:rPr>
              <w:t>M</w:t>
            </w:r>
            <w:proofErr w:type="spellStart"/>
            <w:r w:rsidRPr="003846E4">
              <w:rPr>
                <w:rFonts w:ascii="Calibri" w:hAnsi="Calibri" w:cs="Tahoma"/>
                <w:b/>
                <w:sz w:val="18"/>
                <w:szCs w:val="18"/>
              </w:rPr>
              <w:t>ελέτη</w:t>
            </w:r>
            <w:proofErr w:type="spellEnd"/>
            <w:r w:rsidRPr="003846E4">
              <w:rPr>
                <w:rFonts w:ascii="Calibri" w:hAnsi="Calibri" w:cs="Tahoma"/>
                <w:b/>
                <w:sz w:val="18"/>
                <w:szCs w:val="18"/>
              </w:rPr>
              <w:t xml:space="preserve"> (Κατ. 27)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A87" w:rsidRPr="003846E4" w:rsidRDefault="000A1E73" w:rsidP="002F58CD">
            <w:pPr>
              <w:jc w:val="right"/>
              <w:rPr>
                <w:rFonts w:ascii="Calibri" w:hAnsi="Calibri" w:cs="Tahoma"/>
                <w:i/>
                <w:sz w:val="18"/>
                <w:szCs w:val="18"/>
              </w:rPr>
            </w:pPr>
            <w:r w:rsidRPr="003846E4">
              <w:rPr>
                <w:rFonts w:ascii="Calibri" w:hAnsi="Calibri" w:cs="Tahoma"/>
                <w:i/>
                <w:sz w:val="18"/>
                <w:szCs w:val="18"/>
              </w:rPr>
              <w:t>7.218,00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1A87" w:rsidRPr="003846E4" w:rsidRDefault="00C31A87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1A87" w:rsidRPr="003846E4" w:rsidRDefault="00C31A87">
            <w:pPr>
              <w:tabs>
                <w:tab w:val="left" w:pos="1648"/>
                <w:tab w:val="left" w:pos="2720"/>
              </w:tabs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0A1E73" w:rsidRPr="003846E4" w:rsidTr="00A05D77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73" w:rsidRPr="003846E4" w:rsidRDefault="000A1E73" w:rsidP="002F58CD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3846E4">
              <w:rPr>
                <w:rFonts w:ascii="Calibri" w:hAnsi="Calibri" w:cs="Tahoma"/>
                <w:b/>
                <w:sz w:val="18"/>
                <w:szCs w:val="18"/>
              </w:rPr>
              <w:t>3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73" w:rsidRPr="003846E4" w:rsidRDefault="000A1E73" w:rsidP="00A05D7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846E4">
              <w:rPr>
                <w:rFonts w:ascii="Calibri" w:hAnsi="Calibri" w:cs="Tahoma"/>
                <w:b/>
                <w:sz w:val="18"/>
                <w:szCs w:val="18"/>
              </w:rPr>
              <w:t>Οικονομική Μελέτη (</w:t>
            </w:r>
            <w:proofErr w:type="spellStart"/>
            <w:r w:rsidRPr="003846E4">
              <w:rPr>
                <w:rFonts w:ascii="Calibri" w:hAnsi="Calibri" w:cs="Tahoma"/>
                <w:b/>
                <w:sz w:val="18"/>
                <w:szCs w:val="18"/>
              </w:rPr>
              <w:t>Κατ.3</w:t>
            </w:r>
            <w:proofErr w:type="spellEnd"/>
            <w:r w:rsidRPr="003846E4">
              <w:rPr>
                <w:rFonts w:ascii="Calibri" w:hAnsi="Calibri" w:cs="Tahoma"/>
                <w:b/>
                <w:sz w:val="18"/>
                <w:szCs w:val="18"/>
              </w:rPr>
              <w:t>)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73" w:rsidRPr="003846E4" w:rsidRDefault="000A1E73" w:rsidP="001818B3">
            <w:pPr>
              <w:jc w:val="right"/>
              <w:rPr>
                <w:rFonts w:ascii="Calibri" w:hAnsi="Calibri" w:cs="Tahoma"/>
                <w:i/>
                <w:sz w:val="18"/>
                <w:szCs w:val="18"/>
              </w:rPr>
            </w:pPr>
            <w:r w:rsidRPr="003846E4">
              <w:rPr>
                <w:rFonts w:ascii="Calibri" w:hAnsi="Calibri" w:cs="Tahoma"/>
                <w:i/>
                <w:sz w:val="18"/>
                <w:szCs w:val="18"/>
              </w:rPr>
              <w:t>7.218,00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73" w:rsidRPr="003846E4" w:rsidRDefault="000A1E73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E73" w:rsidRPr="003846E4" w:rsidRDefault="000A1E73">
            <w:pPr>
              <w:tabs>
                <w:tab w:val="left" w:pos="1648"/>
                <w:tab w:val="left" w:pos="2720"/>
              </w:tabs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0A1E73" w:rsidRPr="003846E4" w:rsidTr="00A05D77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73" w:rsidRPr="003846E4" w:rsidRDefault="000A1E73" w:rsidP="002F58CD">
            <w:pPr>
              <w:jc w:val="center"/>
              <w:rPr>
                <w:rFonts w:ascii="Calibri" w:hAnsi="Calibri" w:cs="Tahoma"/>
                <w:b/>
                <w:sz w:val="18"/>
                <w:szCs w:val="18"/>
              </w:rPr>
            </w:pPr>
            <w:r w:rsidRPr="003846E4">
              <w:rPr>
                <w:rFonts w:ascii="Calibri" w:hAnsi="Calibri" w:cs="Tahoma"/>
                <w:b/>
                <w:sz w:val="18"/>
                <w:szCs w:val="18"/>
              </w:rPr>
              <w:t>4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73" w:rsidRPr="003846E4" w:rsidRDefault="000A1E73" w:rsidP="00A05D7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846E4">
              <w:rPr>
                <w:rFonts w:ascii="Calibri" w:hAnsi="Calibri" w:cs="Tahoma"/>
                <w:b/>
                <w:sz w:val="18"/>
                <w:szCs w:val="18"/>
              </w:rPr>
              <w:t xml:space="preserve">Μελέτη Η/Μ  </w:t>
            </w:r>
          </w:p>
          <w:p w:rsidR="000A1E73" w:rsidRPr="003846E4" w:rsidRDefault="000A1E73" w:rsidP="00A05D7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846E4">
              <w:rPr>
                <w:rFonts w:ascii="Calibri" w:hAnsi="Calibri" w:cs="Tahoma"/>
                <w:b/>
                <w:sz w:val="18"/>
                <w:szCs w:val="18"/>
              </w:rPr>
              <w:t>(Κατ. 9)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73" w:rsidRPr="003846E4" w:rsidRDefault="000A1E73" w:rsidP="001818B3">
            <w:pPr>
              <w:jc w:val="right"/>
              <w:rPr>
                <w:rFonts w:ascii="Calibri" w:hAnsi="Calibri" w:cs="Tahoma"/>
                <w:i/>
                <w:sz w:val="18"/>
                <w:szCs w:val="18"/>
                <w:lang w:val="en-US"/>
              </w:rPr>
            </w:pPr>
            <w:r w:rsidRPr="003846E4">
              <w:rPr>
                <w:rFonts w:ascii="Calibri" w:hAnsi="Calibri" w:cs="Tahoma"/>
                <w:i/>
                <w:sz w:val="18"/>
                <w:szCs w:val="18"/>
              </w:rPr>
              <w:t>5.413,5</w:t>
            </w:r>
            <w:r w:rsidRPr="003846E4">
              <w:rPr>
                <w:rFonts w:ascii="Calibri" w:hAnsi="Calibri" w:cs="Tahoma"/>
                <w:i/>
                <w:sz w:val="18"/>
                <w:szCs w:val="18"/>
                <w:lang w:val="en-US"/>
              </w:rPr>
              <w:t>0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73" w:rsidRPr="003846E4" w:rsidRDefault="000A1E73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E73" w:rsidRPr="003846E4" w:rsidRDefault="000A1E73">
            <w:pPr>
              <w:tabs>
                <w:tab w:val="left" w:pos="1648"/>
                <w:tab w:val="left" w:pos="2720"/>
              </w:tabs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0A1E73" w:rsidRPr="003846E4" w:rsidTr="00A05D77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73" w:rsidRPr="003846E4" w:rsidRDefault="000A1E73" w:rsidP="002F58CD">
            <w:pPr>
              <w:jc w:val="center"/>
              <w:rPr>
                <w:rFonts w:ascii="Calibri" w:hAnsi="Calibri" w:cs="Tahoma"/>
                <w:b/>
                <w:sz w:val="18"/>
                <w:szCs w:val="18"/>
                <w:lang w:val="en-US"/>
              </w:rPr>
            </w:pPr>
            <w:r w:rsidRPr="003846E4">
              <w:rPr>
                <w:rFonts w:ascii="Calibri" w:hAnsi="Calibri" w:cs="Tahoma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73" w:rsidRPr="003846E4" w:rsidRDefault="000A1E73" w:rsidP="00A05D7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846E4">
              <w:rPr>
                <w:rFonts w:ascii="Calibri" w:hAnsi="Calibri" w:cs="Tahoma"/>
                <w:b/>
                <w:sz w:val="18"/>
                <w:szCs w:val="18"/>
              </w:rPr>
              <w:t>Τοπογραφική μελέτη (Κατ. 16)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73" w:rsidRPr="003846E4" w:rsidRDefault="000A1E73" w:rsidP="002F58CD">
            <w:pPr>
              <w:jc w:val="right"/>
              <w:rPr>
                <w:rFonts w:ascii="Calibri" w:hAnsi="Calibri" w:cs="Tahoma"/>
                <w:i/>
                <w:sz w:val="18"/>
                <w:szCs w:val="18"/>
              </w:rPr>
            </w:pPr>
            <w:r w:rsidRPr="003846E4">
              <w:rPr>
                <w:rFonts w:ascii="Calibri" w:hAnsi="Calibri" w:cs="Tahoma"/>
                <w:i/>
                <w:sz w:val="18"/>
                <w:szCs w:val="18"/>
              </w:rPr>
              <w:t>3.609,00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73" w:rsidRPr="003846E4" w:rsidRDefault="000A1E73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E73" w:rsidRPr="003846E4" w:rsidRDefault="000A1E73">
            <w:pPr>
              <w:tabs>
                <w:tab w:val="left" w:pos="1648"/>
                <w:tab w:val="left" w:pos="2720"/>
              </w:tabs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0A1E73" w:rsidRPr="003846E4" w:rsidTr="00A05D77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73" w:rsidRPr="003846E4" w:rsidRDefault="000A1E73" w:rsidP="002F58CD">
            <w:pPr>
              <w:jc w:val="center"/>
              <w:rPr>
                <w:rFonts w:ascii="Calibri" w:hAnsi="Calibri" w:cs="Tahoma"/>
                <w:b/>
                <w:sz w:val="18"/>
                <w:szCs w:val="18"/>
                <w:lang w:val="en-US"/>
              </w:rPr>
            </w:pPr>
            <w:r w:rsidRPr="003846E4">
              <w:rPr>
                <w:rFonts w:ascii="Calibri" w:hAnsi="Calibri" w:cs="Tahoma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73" w:rsidRPr="003846E4" w:rsidRDefault="000A1E73" w:rsidP="00A05D77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846E4">
              <w:rPr>
                <w:rFonts w:ascii="Calibri" w:hAnsi="Calibri" w:cs="Tahoma"/>
                <w:b/>
                <w:sz w:val="18"/>
                <w:szCs w:val="18"/>
              </w:rPr>
              <w:t>Υδρογεωλογική - γεωλογική μελέτη (Κατ. 20)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73" w:rsidRPr="003846E4" w:rsidRDefault="000A1E73" w:rsidP="002F58CD">
            <w:pPr>
              <w:jc w:val="right"/>
              <w:rPr>
                <w:rFonts w:ascii="Calibri" w:hAnsi="Calibri" w:cs="Tahoma"/>
                <w:i/>
                <w:sz w:val="18"/>
                <w:szCs w:val="18"/>
              </w:rPr>
            </w:pPr>
            <w:r w:rsidRPr="003846E4">
              <w:rPr>
                <w:rFonts w:ascii="Calibri" w:hAnsi="Calibri" w:cs="Tahoma"/>
                <w:i/>
                <w:sz w:val="18"/>
                <w:szCs w:val="18"/>
              </w:rPr>
              <w:t>3.609,00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E73" w:rsidRPr="003846E4" w:rsidRDefault="000A1E73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A1E73" w:rsidRPr="003846E4" w:rsidRDefault="000A1E73">
            <w:pPr>
              <w:tabs>
                <w:tab w:val="left" w:pos="1648"/>
                <w:tab w:val="left" w:pos="2720"/>
              </w:tabs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0A1E73" w:rsidRPr="003846E4" w:rsidTr="006663C4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73" w:rsidRPr="003846E4" w:rsidRDefault="000A1E73" w:rsidP="00F0217B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73" w:rsidRPr="003846E4" w:rsidRDefault="000A1E73" w:rsidP="00F0217B">
            <w:pPr>
              <w:rPr>
                <w:rFonts w:ascii="Calibri" w:hAnsi="Calibri" w:cs="Calibri"/>
                <w:b/>
                <w:sz w:val="20"/>
              </w:rPr>
            </w:pPr>
            <w:r w:rsidRPr="003846E4">
              <w:rPr>
                <w:rFonts w:ascii="Calibri" w:hAnsi="Calibri" w:cs="Calibri"/>
                <w:b/>
                <w:sz w:val="22"/>
              </w:rPr>
              <w:t>ΣΥΝΟΛΟ (προ ΦΠΑ)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73" w:rsidRPr="003846E4" w:rsidRDefault="000A1E73" w:rsidP="000A1E73">
            <w:pPr>
              <w:jc w:val="right"/>
              <w:rPr>
                <w:rFonts w:ascii="Calibri" w:hAnsi="Calibri" w:cs="Tahoma"/>
                <w:b/>
                <w:i/>
                <w:sz w:val="18"/>
                <w:szCs w:val="18"/>
                <w:lang w:val="en-US"/>
              </w:rPr>
            </w:pPr>
            <w:r w:rsidRPr="003846E4">
              <w:rPr>
                <w:rFonts w:ascii="Calibri" w:hAnsi="Calibri" w:cs="Tahoma"/>
                <w:b/>
                <w:i/>
                <w:sz w:val="18"/>
                <w:szCs w:val="18"/>
              </w:rPr>
              <w:t>4</w:t>
            </w:r>
            <w:r w:rsidRPr="003846E4">
              <w:rPr>
                <w:rFonts w:ascii="Calibri" w:hAnsi="Calibri" w:cs="Tahoma"/>
                <w:b/>
                <w:i/>
                <w:sz w:val="18"/>
                <w:szCs w:val="18"/>
                <w:lang w:val="en-US"/>
              </w:rPr>
              <w:t>8</w:t>
            </w:r>
            <w:r w:rsidRPr="003846E4">
              <w:rPr>
                <w:rFonts w:ascii="Calibri" w:hAnsi="Calibri" w:cs="Tahoma"/>
                <w:b/>
                <w:i/>
                <w:sz w:val="18"/>
                <w:szCs w:val="18"/>
              </w:rPr>
              <w:t>.</w:t>
            </w:r>
            <w:r w:rsidRPr="003846E4">
              <w:rPr>
                <w:rFonts w:ascii="Calibri" w:hAnsi="Calibri" w:cs="Tahoma"/>
                <w:b/>
                <w:i/>
                <w:sz w:val="18"/>
                <w:szCs w:val="18"/>
                <w:lang w:val="en-US"/>
              </w:rPr>
              <w:t>721</w:t>
            </w:r>
            <w:r w:rsidRPr="003846E4">
              <w:rPr>
                <w:rFonts w:ascii="Calibri" w:hAnsi="Calibri" w:cs="Tahoma"/>
                <w:b/>
                <w:i/>
                <w:sz w:val="18"/>
                <w:szCs w:val="18"/>
              </w:rPr>
              <w:t>,</w:t>
            </w:r>
            <w:r w:rsidRPr="003846E4">
              <w:rPr>
                <w:rFonts w:ascii="Calibri" w:hAnsi="Calibri" w:cs="Tahoma"/>
                <w:b/>
                <w:i/>
                <w:sz w:val="18"/>
                <w:szCs w:val="18"/>
                <w:lang w:val="en-US"/>
              </w:rPr>
              <w:t>50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0A1E73" w:rsidRPr="003846E4" w:rsidRDefault="000A1E73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1E73" w:rsidRPr="003846E4" w:rsidRDefault="000A1E73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0A1E73" w:rsidRPr="003846E4" w:rsidTr="006663C4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73" w:rsidRPr="003846E4" w:rsidRDefault="000A1E73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73" w:rsidRPr="003846E4" w:rsidRDefault="000A1E73" w:rsidP="00F0217B">
            <w:pPr>
              <w:rPr>
                <w:rFonts w:ascii="Calibri" w:hAnsi="Calibri" w:cs="Calibri"/>
                <w:b/>
                <w:sz w:val="20"/>
              </w:rPr>
            </w:pPr>
            <w:r w:rsidRPr="003846E4">
              <w:rPr>
                <w:rFonts w:ascii="Calibri" w:hAnsi="Calibri" w:cs="Calibri"/>
                <w:b/>
                <w:sz w:val="20"/>
              </w:rPr>
              <w:t>ΑΠΡΟΒΛΕΠΤΕΣ ΔΑΠΑΝΕΣ 15%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73" w:rsidRPr="003846E4" w:rsidRDefault="000A1E73" w:rsidP="002F58CD">
            <w:pPr>
              <w:jc w:val="right"/>
              <w:rPr>
                <w:rFonts w:ascii="Calibri" w:hAnsi="Calibri" w:cs="Tahoma"/>
                <w:i/>
                <w:sz w:val="18"/>
                <w:szCs w:val="18"/>
                <w:lang w:val="en-US"/>
              </w:rPr>
            </w:pPr>
            <w:r w:rsidRPr="003846E4">
              <w:rPr>
                <w:rFonts w:ascii="Calibri" w:hAnsi="Calibri" w:cs="Tahoma"/>
                <w:i/>
                <w:sz w:val="18"/>
                <w:szCs w:val="18"/>
                <w:lang w:val="en-US"/>
              </w:rPr>
              <w:t>7.308,23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0A1E73" w:rsidRPr="003846E4" w:rsidRDefault="000A1E73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1E73" w:rsidRPr="003846E4" w:rsidRDefault="000A1E73" w:rsidP="00F0217B">
            <w:pPr>
              <w:tabs>
                <w:tab w:val="left" w:pos="1648"/>
                <w:tab w:val="left" w:pos="2720"/>
              </w:tabs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  <w:tr w:rsidR="000A1E73" w:rsidRPr="003846E4" w:rsidTr="006663C4">
        <w:trPr>
          <w:trHeight w:val="567"/>
        </w:trPr>
        <w:tc>
          <w:tcPr>
            <w:tcW w:w="2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73" w:rsidRPr="003846E4" w:rsidRDefault="000A1E73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1E73" w:rsidRPr="003846E4" w:rsidRDefault="000A1E73" w:rsidP="00F0217B">
            <w:pPr>
              <w:rPr>
                <w:rFonts w:ascii="Calibri" w:hAnsi="Calibri" w:cs="Calibri"/>
                <w:b/>
                <w:sz w:val="20"/>
              </w:rPr>
            </w:pPr>
            <w:r w:rsidRPr="003846E4">
              <w:rPr>
                <w:rFonts w:ascii="Calibri" w:hAnsi="Calibri" w:cs="Calibri"/>
                <w:b/>
                <w:sz w:val="22"/>
              </w:rPr>
              <w:t>ΣΥΝΟΛΟ ΜΕ ΑΠΡΟΒΛΕΠΤΑ ΠΡΟ ΦΠΑ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A1E73" w:rsidRPr="003846E4" w:rsidRDefault="000A1E73" w:rsidP="002F58CD">
            <w:pPr>
              <w:jc w:val="right"/>
              <w:rPr>
                <w:rFonts w:ascii="Calibri" w:hAnsi="Calibri" w:cs="Tahoma"/>
                <w:b/>
                <w:i/>
                <w:sz w:val="18"/>
                <w:szCs w:val="18"/>
                <w:lang w:val="en-US"/>
              </w:rPr>
            </w:pPr>
            <w:r w:rsidRPr="003846E4">
              <w:rPr>
                <w:rFonts w:ascii="Calibri" w:hAnsi="Calibri" w:cs="Tahoma"/>
                <w:b/>
                <w:i/>
                <w:sz w:val="18"/>
                <w:szCs w:val="18"/>
                <w:lang w:val="en-US"/>
              </w:rPr>
              <w:t>56.029,73</w:t>
            </w:r>
          </w:p>
        </w:tc>
        <w:tc>
          <w:tcPr>
            <w:tcW w:w="1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0A1E73" w:rsidRPr="003846E4" w:rsidRDefault="000A1E73" w:rsidP="00F0217B">
            <w:pPr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A1E73" w:rsidRPr="003846E4" w:rsidRDefault="000A1E73" w:rsidP="00F0217B">
            <w:pPr>
              <w:tabs>
                <w:tab w:val="left" w:pos="1648"/>
                <w:tab w:val="left" w:pos="2720"/>
              </w:tabs>
              <w:snapToGrid w:val="0"/>
              <w:rPr>
                <w:rFonts w:ascii="Calibri" w:hAnsi="Calibri" w:cs="Calibri"/>
                <w:b/>
                <w:sz w:val="20"/>
              </w:rPr>
            </w:pPr>
          </w:p>
        </w:tc>
      </w:tr>
    </w:tbl>
    <w:p w:rsidR="008B1835" w:rsidRPr="003846E4" w:rsidRDefault="008B1835">
      <w:pPr>
        <w:pStyle w:val="a8"/>
        <w:tabs>
          <w:tab w:val="clear" w:pos="4153"/>
          <w:tab w:val="clear" w:pos="8306"/>
        </w:tabs>
        <w:rPr>
          <w:rFonts w:ascii="Calibri" w:hAnsi="Calibri"/>
          <w:lang w:val="el-GR"/>
        </w:rPr>
      </w:pPr>
    </w:p>
    <w:p w:rsidR="008B1835" w:rsidRPr="003846E4" w:rsidRDefault="00F026FF">
      <w:pPr>
        <w:jc w:val="center"/>
        <w:rPr>
          <w:rFonts w:ascii="Calibri" w:hAnsi="Calibri"/>
          <w:sz w:val="20"/>
          <w:szCs w:val="20"/>
        </w:rPr>
      </w:pPr>
      <w:r w:rsidRPr="003846E4">
        <w:rPr>
          <w:rFonts w:ascii="Calibri" w:hAnsi="Calibri" w:cs="Calibri"/>
          <w:i/>
          <w:sz w:val="20"/>
          <w:szCs w:val="20"/>
          <w:lang w:val="en-US"/>
        </w:rPr>
        <w:t>(TO</w:t>
      </w:r>
      <w:r w:rsidRPr="003846E4">
        <w:rPr>
          <w:rFonts w:ascii="Calibri" w:hAnsi="Calibri" w:cs="Calibri"/>
          <w:i/>
          <w:sz w:val="20"/>
          <w:szCs w:val="20"/>
        </w:rPr>
        <w:t>Π</w:t>
      </w:r>
      <w:r w:rsidRPr="003846E4">
        <w:rPr>
          <w:rFonts w:ascii="Calibri" w:hAnsi="Calibri" w:cs="Calibri"/>
          <w:i/>
          <w:sz w:val="20"/>
          <w:szCs w:val="20"/>
          <w:lang w:val="en-US"/>
        </w:rPr>
        <w:t>O</w:t>
      </w:r>
      <w:r w:rsidRPr="003846E4">
        <w:rPr>
          <w:rFonts w:ascii="Calibri" w:hAnsi="Calibri" w:cs="Calibri"/>
          <w:i/>
          <w:sz w:val="20"/>
          <w:szCs w:val="20"/>
        </w:rPr>
        <w:t>Σ</w:t>
      </w:r>
      <w:proofErr w:type="gramStart"/>
      <w:r w:rsidRPr="003846E4">
        <w:rPr>
          <w:rFonts w:ascii="Calibri" w:hAnsi="Calibri" w:cs="Calibri"/>
          <w:i/>
          <w:sz w:val="20"/>
          <w:szCs w:val="20"/>
          <w:lang w:val="en-US"/>
        </w:rPr>
        <w:t>)</w:t>
      </w:r>
      <w:r w:rsidR="00C31A87" w:rsidRPr="003846E4">
        <w:rPr>
          <w:rFonts w:ascii="Calibri" w:hAnsi="Calibri" w:cs="Calibri"/>
          <w:sz w:val="20"/>
          <w:szCs w:val="20"/>
        </w:rPr>
        <w:t>, …..</w:t>
      </w:r>
      <w:proofErr w:type="gramEnd"/>
      <w:r w:rsidR="00C31A87" w:rsidRPr="003846E4">
        <w:rPr>
          <w:rFonts w:ascii="Calibri" w:hAnsi="Calibri" w:cs="Calibri"/>
          <w:sz w:val="20"/>
          <w:szCs w:val="20"/>
        </w:rPr>
        <w:t>/…./2017</w:t>
      </w:r>
      <w:r w:rsidR="008B1835" w:rsidRPr="003846E4">
        <w:rPr>
          <w:rFonts w:ascii="Calibri" w:hAnsi="Calibri" w:cs="Calibri"/>
          <w:sz w:val="20"/>
          <w:szCs w:val="20"/>
        </w:rPr>
        <w:t xml:space="preserve"> - ΥΠΟΓΡΑΦΗ – ΣΦΡΑΓΙΔΑ:</w:t>
      </w:r>
    </w:p>
    <w:sectPr w:rsidR="008B1835" w:rsidRPr="003846E4">
      <w:pgSz w:w="16838" w:h="11906" w:orient="landscape"/>
      <w:pgMar w:top="539" w:right="1134" w:bottom="851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72C" w:rsidRDefault="0064772C" w:rsidP="00BB257E">
      <w:r>
        <w:separator/>
      </w:r>
    </w:p>
  </w:endnote>
  <w:endnote w:type="continuationSeparator" w:id="0">
    <w:p w:rsidR="0064772C" w:rsidRDefault="0064772C" w:rsidP="00BB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72C" w:rsidRDefault="0064772C" w:rsidP="00BB257E">
      <w:r>
        <w:separator/>
      </w:r>
    </w:p>
  </w:footnote>
  <w:footnote w:type="continuationSeparator" w:id="0">
    <w:p w:rsidR="0064772C" w:rsidRDefault="0064772C" w:rsidP="00BB2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8505697"/>
    <w:multiLevelType w:val="hybridMultilevel"/>
    <w:tmpl w:val="55FE76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835"/>
    <w:rsid w:val="00016978"/>
    <w:rsid w:val="00085BE0"/>
    <w:rsid w:val="000A1E73"/>
    <w:rsid w:val="001818B3"/>
    <w:rsid w:val="00250E29"/>
    <w:rsid w:val="002F58CD"/>
    <w:rsid w:val="003846E4"/>
    <w:rsid w:val="003B1E3A"/>
    <w:rsid w:val="00417A68"/>
    <w:rsid w:val="004545AC"/>
    <w:rsid w:val="00593ECA"/>
    <w:rsid w:val="0064772C"/>
    <w:rsid w:val="006663C4"/>
    <w:rsid w:val="00713ED3"/>
    <w:rsid w:val="008B1835"/>
    <w:rsid w:val="00921F18"/>
    <w:rsid w:val="009B6C74"/>
    <w:rsid w:val="00A05D77"/>
    <w:rsid w:val="00BB257E"/>
    <w:rsid w:val="00C25BF2"/>
    <w:rsid w:val="00C31A87"/>
    <w:rsid w:val="00DA255F"/>
    <w:rsid w:val="00E15398"/>
    <w:rsid w:val="00E4035A"/>
    <w:rsid w:val="00E976BB"/>
    <w:rsid w:val="00F0217B"/>
    <w:rsid w:val="00F026FF"/>
    <w:rsid w:val="00F359AC"/>
    <w:rsid w:val="00F45D97"/>
    <w:rsid w:val="00F5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outlineLvl w:val="1"/>
    </w:pPr>
    <w:rPr>
      <w:rFonts w:ascii="Arial" w:hAnsi="Arial" w:cs="Arial"/>
      <w:b/>
      <w:bCs/>
      <w:sz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jc w:val="both"/>
      <w:textAlignment w:val="baseline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360" w:lineRule="auto"/>
      <w:outlineLvl w:val="5"/>
    </w:pPr>
    <w:rPr>
      <w:rFonts w:ascii="Arial" w:hAnsi="Arial" w:cs="Arial"/>
      <w:b/>
      <w:bCs/>
      <w:sz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  <w:rPr>
      <w:rFonts w:ascii="Arial" w:hAnsi="Arial" w:cs="Arial" w:hint="default"/>
      <w:b w:val="0"/>
      <w:i w:val="0"/>
      <w:sz w:val="22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rFonts w:ascii="Arial" w:hAnsi="Arial" w:cs="Arial"/>
      <w:sz w:val="22"/>
      <w:lang w:val="en-GB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rFonts w:ascii="Arial" w:hAnsi="Arial" w:cs="Arial"/>
      <w:sz w:val="22"/>
      <w:lang w:val="en-GB"/>
    </w:rPr>
  </w:style>
  <w:style w:type="paragraph" w:customStyle="1" w:styleId="xl24">
    <w:name w:val="xl24"/>
    <w:basedOn w:val="a"/>
    <w:pPr>
      <w:spacing w:before="280" w:after="280"/>
      <w:jc w:val="center"/>
      <w:textAlignment w:val="center"/>
    </w:pPr>
    <w:rPr>
      <w:rFonts w:ascii="Arial" w:hAnsi="Arial" w:cs="Arial"/>
      <w:sz w:val="22"/>
    </w:rPr>
  </w:style>
  <w:style w:type="paragraph" w:customStyle="1" w:styleId="a9">
    <w:name w:val="Περιεχόμενα πίνακα"/>
    <w:basedOn w:val="a"/>
    <w:pPr>
      <w:suppressLineNumbers/>
    </w:pPr>
  </w:style>
  <w:style w:type="paragraph" w:customStyle="1" w:styleId="aa">
    <w:name w:val="Επικεφαλίδα πίνακα"/>
    <w:basedOn w:val="a9"/>
    <w:pPr>
      <w:jc w:val="center"/>
    </w:pPr>
    <w:rPr>
      <w:b/>
      <w:bCs/>
    </w:rPr>
  </w:style>
  <w:style w:type="paragraph" w:customStyle="1" w:styleId="ab">
    <w:name w:val="Περιεχόμενα πλαισίου"/>
    <w:basedOn w:val="a4"/>
  </w:style>
  <w:style w:type="paragraph" w:styleId="ac">
    <w:name w:val="caption"/>
    <w:basedOn w:val="a"/>
    <w:next w:val="a"/>
    <w:semiHidden/>
    <w:unhideWhenUsed/>
    <w:qFormat/>
    <w:rsid w:val="00BB257E"/>
    <w:pPr>
      <w:spacing w:after="200"/>
    </w:pPr>
    <w:rPr>
      <w:b/>
      <w:bCs/>
      <w:color w:val="4F81BD" w:themeColor="accent1"/>
      <w:sz w:val="18"/>
      <w:szCs w:val="18"/>
    </w:rPr>
  </w:style>
  <w:style w:type="character" w:styleId="ad">
    <w:name w:val="footnote reference"/>
    <w:rsid w:val="00BB25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line="360" w:lineRule="auto"/>
      <w:outlineLvl w:val="1"/>
    </w:pPr>
    <w:rPr>
      <w:rFonts w:ascii="Arial" w:hAnsi="Arial" w:cs="Arial"/>
      <w:b/>
      <w:bCs/>
      <w:sz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jc w:val="both"/>
      <w:textAlignment w:val="baseline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pacing w:line="360" w:lineRule="auto"/>
      <w:outlineLvl w:val="5"/>
    </w:pPr>
    <w:rPr>
      <w:rFonts w:ascii="Arial" w:hAnsi="Arial" w:cs="Arial"/>
      <w:b/>
      <w:bCs/>
      <w:sz w:val="20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20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rFonts w:ascii="Arial" w:hAnsi="Arial" w:cs="Arial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</w:rPr>
  </w:style>
  <w:style w:type="character" w:customStyle="1" w:styleId="WW8Num1z1">
    <w:name w:val="WW8Num1z1"/>
    <w:rPr>
      <w:rFonts w:ascii="Arial" w:hAnsi="Arial" w:cs="Arial" w:hint="default"/>
      <w:b w:val="0"/>
      <w:i w:val="0"/>
      <w:sz w:val="22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Arial" w:hAnsi="Arial" w:cs="Arial" w:hint="default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10">
    <w:name w:val="Προεπιλεγμένη γραμματοσειρά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rFonts w:ascii="Arial" w:hAnsi="Arial" w:cs="Arial"/>
      <w:sz w:val="22"/>
      <w:lang w:val="en-GB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rFonts w:ascii="Arial" w:hAnsi="Arial" w:cs="Arial"/>
      <w:sz w:val="22"/>
      <w:lang w:val="en-GB"/>
    </w:rPr>
  </w:style>
  <w:style w:type="paragraph" w:customStyle="1" w:styleId="xl24">
    <w:name w:val="xl24"/>
    <w:basedOn w:val="a"/>
    <w:pPr>
      <w:spacing w:before="280" w:after="280"/>
      <w:jc w:val="center"/>
      <w:textAlignment w:val="center"/>
    </w:pPr>
    <w:rPr>
      <w:rFonts w:ascii="Arial" w:hAnsi="Arial" w:cs="Arial"/>
      <w:sz w:val="22"/>
    </w:rPr>
  </w:style>
  <w:style w:type="paragraph" w:customStyle="1" w:styleId="a9">
    <w:name w:val="Περιεχόμενα πίνακα"/>
    <w:basedOn w:val="a"/>
    <w:pPr>
      <w:suppressLineNumbers/>
    </w:pPr>
  </w:style>
  <w:style w:type="paragraph" w:customStyle="1" w:styleId="aa">
    <w:name w:val="Επικεφαλίδα πίνακα"/>
    <w:basedOn w:val="a9"/>
    <w:pPr>
      <w:jc w:val="center"/>
    </w:pPr>
    <w:rPr>
      <w:b/>
      <w:bCs/>
    </w:rPr>
  </w:style>
  <w:style w:type="paragraph" w:customStyle="1" w:styleId="ab">
    <w:name w:val="Περιεχόμενα πλαισίου"/>
    <w:basedOn w:val="a4"/>
  </w:style>
  <w:style w:type="paragraph" w:styleId="ac">
    <w:name w:val="caption"/>
    <w:basedOn w:val="a"/>
    <w:next w:val="a"/>
    <w:semiHidden/>
    <w:unhideWhenUsed/>
    <w:qFormat/>
    <w:rsid w:val="00BB257E"/>
    <w:pPr>
      <w:spacing w:after="200"/>
    </w:pPr>
    <w:rPr>
      <w:b/>
      <w:bCs/>
      <w:color w:val="4F81BD" w:themeColor="accent1"/>
      <w:sz w:val="18"/>
      <w:szCs w:val="18"/>
    </w:rPr>
  </w:style>
  <w:style w:type="character" w:styleId="ad">
    <w:name w:val="footnote reference"/>
    <w:rsid w:val="00BB25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1" ma:contentTypeDescription="Δημιουργία νέου εγγράφου" ma:contentTypeScope="" ma:versionID="c4f59b79303d18c968b6dd5a4da34f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11b4437d7e41913fd45395c41a890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D7B954-A3E3-472F-844C-28EC8828456C}"/>
</file>

<file path=customXml/itemProps2.xml><?xml version="1.0" encoding="utf-8"?>
<ds:datastoreItem xmlns:ds="http://schemas.openxmlformats.org/officeDocument/2006/customXml" ds:itemID="{784FA5E3-C673-4FAB-9510-BB2FD89A9F9F}"/>
</file>

<file path=customXml/itemProps3.xml><?xml version="1.0" encoding="utf-8"?>
<ds:datastoreItem xmlns:ds="http://schemas.openxmlformats.org/officeDocument/2006/customXml" ds:itemID="{8F9578C7-0FA4-4232-82A0-A72DC7CEFA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22</vt:lpstr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</dc:title>
  <dc:creator>ΚΡΙΚΕΛΑ ΑΘΗΝΑ</dc:creator>
  <cp:lastModifiedBy>ΑΘΗΝΑ ΚΡΙΚΕΛΑ</cp:lastModifiedBy>
  <cp:revision>2</cp:revision>
  <cp:lastPrinted>2017-10-18T08:41:00Z</cp:lastPrinted>
  <dcterms:created xsi:type="dcterms:W3CDTF">2018-04-24T10:08:00Z</dcterms:created>
  <dcterms:modified xsi:type="dcterms:W3CDTF">2018-04-24T10:08:00Z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0x010100ECDDDAFF6CA6494BB9A76D6EF082445F</vt:lpwstr>
  </property>
</Properties>
</file>